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3A2480"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67D693C7" w:rsidR="00F91EB6" w:rsidRPr="00F91EB6" w:rsidRDefault="003A2480"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Cambria" w:hAnsi="Cambria"/>
                <w:b/>
                <w:sz w:val="36"/>
                <w:szCs w:val="36"/>
              </w:rPr>
              <w:t>PENNSYLVANIA</w:t>
            </w:r>
            <w:r>
              <w:rPr>
                <w:rFonts w:ascii="Cambria" w:hAnsi="Cambria"/>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3A2480"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3A2480"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3A2480"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3A2480"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3A2480"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3A2480"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A2480"/>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6E837E-2FA5-4C4C-9F93-55AEB8ADC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5351</Words>
  <Characters>3051</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