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F3061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14304E7" w:rsidR="00981BAC" w:rsidRPr="00EE4384" w:rsidRDefault="00FD25FA" w:rsidP="00981BAC">
            <w:pPr>
              <w:autoSpaceDE w:val="0"/>
              <w:autoSpaceDN w:val="0"/>
              <w:adjustRightInd w:val="0"/>
              <w:spacing w:after="360" w:line="336" w:lineRule="auto"/>
              <w:jc w:val="center"/>
              <w:rPr>
                <w:rFonts w:asciiTheme="majorHAnsi" w:hAnsiTheme="majorHAnsi"/>
                <w:b/>
                <w:bCs/>
                <w:sz w:val="36"/>
                <w:szCs w:val="36"/>
              </w:rPr>
            </w:pPr>
            <w:r w:rsidRPr="00EE4384">
              <w:rPr>
                <w:rFonts w:asciiTheme="majorHAnsi" w:eastAsia="Montserrat Medium" w:hAnsiTheme="majorHAnsi" w:cs="Montserrat Medium"/>
                <w:b/>
                <w:bCs/>
                <w:sz w:val="36"/>
                <w:szCs w:val="36"/>
              </w:rPr>
              <w:t>IOWA</w:t>
            </w:r>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[street address], State of Iowa.</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CB76BF4"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This Lease shall be governed by and its terms and conditions be interpreted according to the laws of the State of Iowa.</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8AABCD1" w:rsidR="0077031A" w:rsidRPr="0077031A" w:rsidRDefault="00F3061C" w:rsidP="0077031A">
            <w:pPr>
              <w:spacing w:line="360" w:lineRule="auto"/>
              <w:jc w:val="both"/>
              <w:rPr>
                <w:rFonts w:asciiTheme="majorHAnsi" w:hAnsiTheme="majorHAnsi"/>
                <w:b/>
              </w:rPr>
            </w:pPr>
            <w:r>
              <w:rPr>
                <w:rFonts w:asciiTheme="majorHAnsi" w:hAnsiTheme="majorHAnsi"/>
                <w:b/>
              </w:rPr>
              <w:t xml:space="preserve">                  </w:t>
            </w:r>
            <w:bookmarkStart w:id="0" w:name="_GoBack"/>
            <w:bookmarkEnd w:id="0"/>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F3061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3061C"/>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89E6AF-FC71-4FFB-8DEE-6BAD819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9380</Words>
  <Characters>5347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