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621B5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3F6CF57" w:rsidR="00F91EB6" w:rsidRPr="00F91EB6" w:rsidRDefault="00621B5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eastAsia="Montserrat Medium" w:hAnsiTheme="majorHAnsi" w:cs="Montserrat Medium"/>
                <w:b/>
                <w:bCs/>
                <w:sz w:val="36"/>
                <w:szCs w:val="36"/>
              </w:rPr>
              <w:t>DELAWARE</w:t>
            </w:r>
            <w:r>
              <w:rPr>
                <w:rFonts w:asciiTheme="majorHAnsi" w:eastAsia="Montserrat Medium" w:hAnsiTheme="majorHAnsi" w:cs="Montserrat Medium"/>
                <w:b/>
                <w:bCs/>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621B5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621B5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621B5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621B5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621B5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621B5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621B51"/>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D98637-D94E-46D6-BB2E-2FB0D1E4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